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C0B" w:rsidRDefault="00A66B1C" w14:paraId="2A9BD60C" w14:textId="1F6460A8">
      <w:r>
        <w:t xml:space="preserve">Den katolske ärkebiskopen Dom Helder Camara har sagt: </w:t>
      </w:r>
    </w:p>
    <w:p w:rsidR="00A66B1C" w:rsidRDefault="00A66B1C" w14:paraId="7CF97189" w14:textId="1F7AF7CF">
      <w:r>
        <w:t>”Vilken religion du än har, försök att arbeta för att den istället för att skilja människor förenar dem.”</w:t>
      </w:r>
    </w:p>
    <w:p w:rsidR="00A66B1C" w:rsidRDefault="00A66B1C" w14:paraId="4108BC78" w14:textId="56BDE917">
      <w:pPr>
        <w:rPr/>
      </w:pPr>
      <w:r w:rsidR="00A66B1C">
        <w:rPr/>
        <w:t xml:space="preserve">Dessa fönster med några av världens religioner är sammanhållna med ringar i olika färger. De kan ses som ringar på vattnet som flödar från en aldrig sinande källa, alltings ursprung. Denna källa är Gud. Gud har olika namn i olika religioner. Gud finns i sin skapelse, i var och en av oss. ”Guds rike är inom er”, sa Jesus. Där finns den frid som övergår allt förstånd. </w:t>
      </w:r>
    </w:p>
    <w:p w:rsidR="4C3E4D0F" w:rsidP="4C3E4D0F" w:rsidRDefault="4C3E4D0F" w14:paraId="267961F1" w14:textId="03E0DBB4">
      <w:pPr>
        <w:pStyle w:val="Normal"/>
        <w:rPr/>
      </w:pPr>
    </w:p>
    <w:p w:rsidR="00A66B1C" w:rsidP="4C3E4D0F" w:rsidRDefault="00A66B1C" w14:paraId="4A1EEC87" w14:textId="781040C7">
      <w:pPr>
        <w:pStyle w:val="Normal"/>
        <w:rPr/>
      </w:pPr>
      <w:r w:rsidR="00A66B1C">
        <w:rPr/>
        <w:t>Gemensamt för religionerna är just sökandet efter denna frid. Det finns många likheter, som budet att älska Gu</w:t>
      </w:r>
      <w:r w:rsidR="00891760">
        <w:rPr/>
        <w:t xml:space="preserve">d över allting och sin nästa som sig själv. Om vi levde efter detta, skulle det inte finnas några orättvisor, inget hänsynslöst habegär och jorden skulle inte utsättas för skövling. På detta lilla stoftkorn i universum, som jorden är, skulle fred råda. </w:t>
      </w:r>
    </w:p>
    <w:p w:rsidR="00891760" w:rsidRDefault="00891760" w14:paraId="4D94E264" w14:textId="77777777"/>
    <w:p w:rsidR="00891760" w:rsidRDefault="00891760" w14:paraId="06C229AC" w14:textId="6B751B24">
      <w:r w:rsidRPr="00F71616">
        <w:rPr>
          <w:b/>
          <w:bCs/>
        </w:rPr>
        <w:t>I det första och sista fönstret</w:t>
      </w:r>
      <w:r>
        <w:t xml:space="preserve"> finns en del av stjärnhimmeln avbildad som vi ser den från vår lilla värld. </w:t>
      </w:r>
    </w:p>
    <w:p w:rsidR="003613E4" w:rsidRDefault="00891760" w14:paraId="57508F90" w14:textId="0C28BB2E">
      <w:r w:rsidRPr="00F71616">
        <w:rPr>
          <w:b/>
          <w:bCs/>
        </w:rPr>
        <w:t>I det andra fönstret</w:t>
      </w:r>
      <w:r>
        <w:t>, högs upp, syns tecknet för yang och yin. Dualiteten kvinnligt- manligt är en central tanke i Kinas religion och filosofi. Till det mörka yin räknas t ex månen, jorden och fuktigheten medan solen, himlen och torrheten är präglade av det ljusa yang. Det harmoniska samspelet mellan dessa två utgör dao. Från detta ord, som betyder väg, härleds daosismen eller taoismen. Det är viktigt att söka själens ro. Själslig ro får man om det är balans mellan tanke (den yttre människan) och känsla (den inre människan)</w:t>
      </w:r>
    </w:p>
    <w:p w:rsidR="00246BC3" w:rsidRDefault="003613E4" w14:paraId="37A4B655" w14:textId="32CBA0B3">
      <w:r>
        <w:t>Under finns buddismens ruta, med hjulet som symbol för den åttafaldiga vägen, som leder till Nirvana. Insikten om detta, den så kallade ”Upplysningen” fick Siddharta Guatama (560-480 f Kr) när han satt i djup meditation under bodditrädet.  Buddha, som han sedan kallades betyder ”Den upplyste” och är en hederstitel.</w:t>
      </w:r>
      <w:r w:rsidR="00FE4411">
        <w:t xml:space="preserve"> Till höger i rutan syns ett litet bodditräd och till vänster en pa</w:t>
      </w:r>
      <w:r w:rsidR="00516A6D">
        <w:t xml:space="preserve">god. Sådana brukar ingå i större tempelbyggen. Buddha menade att allt hör samman i ett ömsesidigt </w:t>
      </w:r>
      <w:r w:rsidR="00257FAF">
        <w:t xml:space="preserve">beroende. Han blev också medveten om människans hårda </w:t>
      </w:r>
      <w:r w:rsidR="006937B4">
        <w:t xml:space="preserve">villkor i världen och greps av en så stark medkänsla att hans tårar </w:t>
      </w:r>
      <w:r w:rsidR="00CD17F3">
        <w:t xml:space="preserve">bildade en liten sjö under trädet full med lotusblommor. </w:t>
      </w:r>
    </w:p>
    <w:p w:rsidR="003B67E8" w:rsidRDefault="00EB5289" w14:paraId="7BCF197D" w14:textId="6215844E">
      <w:r>
        <w:t>Längst ner i fönstret finns hinduismens heliga ko</w:t>
      </w:r>
      <w:r w:rsidR="00A1104A">
        <w:t xml:space="preserve">. Denna symboliserar Moder Jord, godhet och mildhet </w:t>
      </w:r>
      <w:r w:rsidR="00853D43">
        <w:t>och får inte dödas eller kränkas. Att utfodra kon är en akt i tillbedjan</w:t>
      </w:r>
      <w:r w:rsidR="00A47517">
        <w:t xml:space="preserve">. I fönstret ser vi också tecknet A U M. Med hjälp av detta ord under </w:t>
      </w:r>
      <w:r w:rsidR="00071997">
        <w:t xml:space="preserve">meditation skärps sinnet och djupare skikt kan nås. </w:t>
      </w:r>
      <w:r w:rsidR="004E1560">
        <w:t>Alt SÄGS minnet skärpas och djupare skikt kan nås….</w:t>
      </w:r>
    </w:p>
    <w:p w:rsidR="004E1560" w:rsidRDefault="004E1560" w14:paraId="7E27B896" w14:textId="77777777"/>
    <w:p w:rsidR="004E1560" w:rsidRDefault="001B786E" w14:paraId="62FA8ABD" w14:textId="104AE408">
      <w:r>
        <w:t>Ordet ”hindu” är ett persiskt ord som helt enkelt betyder ”i</w:t>
      </w:r>
      <w:r w:rsidR="00D4572D">
        <w:t xml:space="preserve">ndier”. Hinduismen är alltså en </w:t>
      </w:r>
      <w:r w:rsidR="0050068B">
        <w:t xml:space="preserve">väv av religion, livsstil, litteratur, konst, ekonomiska och sociala attityder i mestadels indisk kontext. </w:t>
      </w:r>
    </w:p>
    <w:p w:rsidR="00F71616" w:rsidRDefault="00F71616" w14:paraId="2FA5E516" w14:textId="77777777"/>
    <w:p w:rsidR="00F71616" w:rsidRDefault="00F71616" w14:paraId="0FF767CD" w14:textId="5654EDF9">
      <w:pPr>
        <w:rPr>
          <w:b/>
          <w:bCs/>
        </w:rPr>
      </w:pPr>
      <w:r w:rsidRPr="00AC358E">
        <w:rPr>
          <w:b/>
          <w:bCs/>
        </w:rPr>
        <w:t xml:space="preserve">Det </w:t>
      </w:r>
      <w:r w:rsidRPr="00AC358E" w:rsidR="00A265ED">
        <w:rPr>
          <w:b/>
          <w:bCs/>
        </w:rPr>
        <w:t>tredje fönstret handlar om judendomen</w:t>
      </w:r>
      <w:r w:rsidRPr="00AC358E" w:rsidR="00AC358E">
        <w:rPr>
          <w:b/>
          <w:bCs/>
        </w:rPr>
        <w:t>.</w:t>
      </w:r>
    </w:p>
    <w:p w:rsidR="00AC358E" w:rsidRDefault="00AC358E" w14:paraId="3D5FAA58" w14:textId="2DBAC8A4">
      <w:r w:rsidRPr="00376E9D">
        <w:t xml:space="preserve">I den översta rutan ser vi </w:t>
      </w:r>
      <w:r w:rsidRPr="00376E9D" w:rsidR="00376E9D">
        <w:t>Abraham som får besök. De tre männen identifieras sedan som Herren</w:t>
      </w:r>
      <w:r w:rsidR="008D73F2">
        <w:t xml:space="preserve"> och två änglar eller budbärare</w:t>
      </w:r>
      <w:r w:rsidR="00096AB2">
        <w:t>. Abraham får höra att han och Sara ska få en son. Båda ler</w:t>
      </w:r>
      <w:r w:rsidR="00DF2DBD">
        <w:t xml:space="preserve">. Sara </w:t>
      </w:r>
      <w:r w:rsidR="00DF2DBD">
        <w:lastRenderedPageBreak/>
        <w:t>och Abraham är mycket gamla. ”Är det något så underbart</w:t>
      </w:r>
      <w:r w:rsidR="0004009B">
        <w:t xml:space="preserve">, </w:t>
      </w:r>
      <w:r w:rsidR="009243D1">
        <w:t xml:space="preserve">att </w:t>
      </w:r>
      <w:r w:rsidR="00DC60E0">
        <w:t>Herren inte skulle förmå det?”</w:t>
      </w:r>
      <w:r w:rsidR="00972A84">
        <w:t xml:space="preserve"> Tidigare har Gud sagt: ”Jag vill göra ett förbund mellan mig och dig</w:t>
      </w:r>
      <w:r w:rsidR="002F6FB4">
        <w:t>, och jag skall föröka dig mycket. Du ska bli en fader till många folk</w:t>
      </w:r>
      <w:r w:rsidR="00CF47EE">
        <w:t xml:space="preserve">. ”Därför ska du inte mer heta Abram, utan Abraham ska vara ditt </w:t>
      </w:r>
      <w:r w:rsidR="002E04B2">
        <w:t>namn.” (Abraham betyder fader till många)</w:t>
      </w:r>
    </w:p>
    <w:p w:rsidR="00D16FA5" w:rsidP="4C3E4D0F" w:rsidRDefault="00D16FA5" w14:paraId="3EF2ABC4" w14:textId="67DCFD19">
      <w:pPr>
        <w:pStyle w:val="Normal"/>
        <w:rPr/>
      </w:pPr>
      <w:r w:rsidR="00D16FA5">
        <w:rPr/>
        <w:t xml:space="preserve">I mitten ser vi stentavlorna, som Mose fick ta emot på berget Sinai, </w:t>
      </w:r>
      <w:r w:rsidR="00337CEF">
        <w:rPr/>
        <w:t>med de tio budorden. Vi ser också den sexuddiga stjärnan, kallad Davidsstjärnan</w:t>
      </w:r>
      <w:r w:rsidR="008B54A5">
        <w:rPr/>
        <w:t xml:space="preserve">. </w:t>
      </w:r>
    </w:p>
    <w:p w:rsidR="008B54A5" w:rsidP="4C3E4D0F" w:rsidRDefault="008B54A5" w14:paraId="21EDD20A" w14:textId="2A10862B">
      <w:pPr>
        <w:pStyle w:val="Normal"/>
        <w:rPr/>
      </w:pPr>
      <w:r w:rsidR="008B54A5">
        <w:rPr/>
        <w:t xml:space="preserve">Nederst finns den sjuarmade ljusstaken avbildad. Denna fanns i templet </w:t>
      </w:r>
      <w:r w:rsidR="00970CFA">
        <w:rPr/>
        <w:t>och är den äldsta judiska symbolen</w:t>
      </w:r>
      <w:r w:rsidR="00F02681">
        <w:rPr/>
        <w:t>.</w:t>
      </w:r>
    </w:p>
    <w:p w:rsidR="00F02681" w:rsidRDefault="00F02681" w14:paraId="10506618" w14:textId="77777777"/>
    <w:p w:rsidR="00F02681" w:rsidRDefault="00771322" w14:paraId="47A0D654" w14:textId="13D8B930">
      <w:pPr>
        <w:rPr/>
      </w:pPr>
      <w:r w:rsidRPr="4C3E4D0F" w:rsidR="00771322">
        <w:rPr>
          <w:b w:val="1"/>
          <w:bCs w:val="1"/>
        </w:rPr>
        <w:t xml:space="preserve">Det fjärde </w:t>
      </w:r>
      <w:r w:rsidRPr="4C3E4D0F" w:rsidR="00242823">
        <w:rPr>
          <w:b w:val="1"/>
          <w:bCs w:val="1"/>
        </w:rPr>
        <w:t>fönstret</w:t>
      </w:r>
      <w:r w:rsidR="00242823">
        <w:rPr/>
        <w:t xml:space="preserve"> </w:t>
      </w:r>
      <w:r w:rsidRPr="4C3E4D0F" w:rsidR="00242823">
        <w:rPr>
          <w:b w:val="1"/>
          <w:bCs w:val="1"/>
        </w:rPr>
        <w:t>handlar om kristendomen.</w:t>
      </w:r>
      <w:r w:rsidR="00242823">
        <w:rPr/>
        <w:t xml:space="preserve"> </w:t>
      </w:r>
    </w:p>
    <w:p w:rsidR="00F02681" w:rsidRDefault="00771322" w14:paraId="2120318B" w14:textId="71C9863E">
      <w:pPr>
        <w:rPr/>
      </w:pPr>
      <w:r w:rsidR="00242823">
        <w:rPr/>
        <w:t xml:space="preserve">Överst ser vi Maria med </w:t>
      </w:r>
      <w:r w:rsidR="000058FB">
        <w:rPr/>
        <w:t>Jesusbarnet (</w:t>
      </w:r>
      <w:r w:rsidR="000058FB">
        <w:rPr/>
        <w:t>jesusbarnet</w:t>
      </w:r>
      <w:r w:rsidR="000058FB">
        <w:rPr/>
        <w:t>). Stjärnan</w:t>
      </w:r>
      <w:r w:rsidR="00BC491D">
        <w:rPr/>
        <w:t>s strålar går genom henne och ut i världen. Barnet är inte bara hennes barn</w:t>
      </w:r>
      <w:r w:rsidR="00E61869">
        <w:rPr/>
        <w:t xml:space="preserve">. Jesus har kommit till världen för att rädda människan från all sorts slaveri, gå </w:t>
      </w:r>
      <w:r w:rsidR="00E61869">
        <w:rPr/>
        <w:t>tillrätta</w:t>
      </w:r>
      <w:r w:rsidR="00E61869">
        <w:rPr/>
        <w:t xml:space="preserve"> med makthavarna, ge sjuka och svaga livskraften åter. </w:t>
      </w:r>
    </w:p>
    <w:p w:rsidR="00F02AAF" w:rsidP="4C3E4D0F" w:rsidRDefault="00F02AAF" w14:paraId="0E109961" w14:textId="659F358D">
      <w:pPr>
        <w:pStyle w:val="Normal"/>
        <w:rPr/>
      </w:pPr>
      <w:r w:rsidR="00F02AAF">
        <w:rPr/>
        <w:t xml:space="preserve">Korset i mitten är ett kors av ljus och glädje, en lovsång över Jesu seger över mörker och död. </w:t>
      </w:r>
      <w:r w:rsidR="00DE7BD5">
        <w:rPr/>
        <w:t xml:space="preserve">Ljuset faller också över rövarnas svarta kors. Även soldaterna vid korset får ta del av förlåtelsens ljus. </w:t>
      </w:r>
      <w:r w:rsidR="008E34E3">
        <w:rPr/>
        <w:t xml:space="preserve">”Fader förlåt dem för de vet inte vad de gör”, ber Jesus. Han uppmanar oss </w:t>
      </w:r>
      <w:r w:rsidR="00EE6829">
        <w:rPr/>
        <w:t>även att älska våra fiender. Genom försoning kan det bli fred i världen.</w:t>
      </w:r>
    </w:p>
    <w:p w:rsidR="004A7FBB" w:rsidP="4C3E4D0F" w:rsidRDefault="004A7FBB" w14:paraId="7E5E5DF5" w14:textId="6EBFCD8A">
      <w:pPr>
        <w:pStyle w:val="Normal"/>
        <w:rPr/>
      </w:pPr>
      <w:r w:rsidR="004A7FBB">
        <w:rPr/>
        <w:t>Bilden nederst syftar på undret med de fem bröden och de två fiskarna</w:t>
      </w:r>
      <w:r w:rsidR="007D78F9">
        <w:rPr/>
        <w:t>. Vi ser också veteax. Jesus talar om sig själv som vete</w:t>
      </w:r>
      <w:r w:rsidR="00FD0A59">
        <w:rPr/>
        <w:t xml:space="preserve">kornet som måste dö för att ge skörd. Budskapet om Jesus kallas evangelium som betyder glädjebudskap. </w:t>
      </w:r>
    </w:p>
    <w:p w:rsidR="00B604F2" w:rsidRDefault="00B604F2" w14:paraId="670B0260" w14:textId="77777777"/>
    <w:p w:rsidR="00B604F2" w:rsidRDefault="00B604F2" w14:paraId="061370A5" w14:textId="03EB3E0F">
      <w:pPr>
        <w:rPr>
          <w:b/>
          <w:bCs/>
        </w:rPr>
      </w:pPr>
      <w:r w:rsidRPr="00B604F2">
        <w:rPr>
          <w:b/>
          <w:bCs/>
        </w:rPr>
        <w:t xml:space="preserve">Femte fönstret berättar om islam. </w:t>
      </w:r>
    </w:p>
    <w:p w:rsidR="00B604F2" w:rsidRDefault="000E1950" w14:paraId="274F2CF0" w14:textId="0A9D38C1">
      <w:r w:rsidRPr="00C405B3">
        <w:t>Det arabiska ordet kan översättas med ”underkastelse”</w:t>
      </w:r>
      <w:r w:rsidRPr="00C405B3" w:rsidR="001D196D">
        <w:t xml:space="preserve"> och då i betydelsen underkastelse under en enda allsmäktig Gud. I</w:t>
      </w:r>
      <w:r w:rsidR="00C405B3">
        <w:t xml:space="preserve"> fönstret finner du</w:t>
      </w:r>
      <w:r w:rsidR="005F2FCA">
        <w:t>, på arabiska, orden för Allah och Mohammed.</w:t>
      </w:r>
    </w:p>
    <w:p w:rsidR="00AB182A" w:rsidRDefault="00AB182A" w14:paraId="559182C1" w14:textId="40C2DAC0">
      <w:r>
        <w:t xml:space="preserve">Muhammed verkade i början av 600-talet i Mecka och Medina. Fönstrets </w:t>
      </w:r>
      <w:r w:rsidR="00E26DD6">
        <w:t>springbrunn får symbolisera de tvagningar som föregår de fem dagliga bönetiderna</w:t>
      </w:r>
      <w:r w:rsidR="006533DA">
        <w:t>. Under bönen vänder man sig mot Kaba i Mecka. Denna finns</w:t>
      </w:r>
      <w:r w:rsidR="0095507F">
        <w:t xml:space="preserve"> avbildad i mitten. Till Kaba vallfärdar muslimer från hela världen</w:t>
      </w:r>
      <w:r w:rsidR="00594986">
        <w:t>. Enligt koranen byggde Abraham Kaba med hjälp av sonen Ismael</w:t>
      </w:r>
      <w:r w:rsidR="004F3FF4">
        <w:t xml:space="preserve"> som ett tecken på deras lydnad mot Gud. </w:t>
      </w:r>
    </w:p>
    <w:p w:rsidRPr="00C405B3" w:rsidR="004F3FF4" w:rsidRDefault="004F3FF4" w14:paraId="013E5A5C" w14:textId="26C4379A">
      <w:r>
        <w:t xml:space="preserve">Vi ser </w:t>
      </w:r>
      <w:r w:rsidR="0024112E">
        <w:t xml:space="preserve">också månskäran, kombinerad av en stjärna. Bilden ingick tidigt i </w:t>
      </w:r>
      <w:r w:rsidR="005D769D">
        <w:t xml:space="preserve">staden Konstantinopels/Istanbuls vapenbild. Numera har den blivit en vanlig symbol </w:t>
      </w:r>
      <w:r w:rsidR="00D20FD4">
        <w:t>på islamska länders flaggor. Längst ned ser vi en mosk</w:t>
      </w:r>
      <w:r w:rsidR="00D056B9">
        <w:t>é.</w:t>
      </w:r>
    </w:p>
    <w:p w:rsidR="003B67E8" w:rsidRDefault="003B67E8" w14:paraId="3F84CABE" w14:textId="77777777"/>
    <w:sectPr w:rsidR="003B67E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1C"/>
    <w:rsid w:val="000058FB"/>
    <w:rsid w:val="0004009B"/>
    <w:rsid w:val="00071997"/>
    <w:rsid w:val="00096AB2"/>
    <w:rsid w:val="000E1950"/>
    <w:rsid w:val="000F7A84"/>
    <w:rsid w:val="001B786E"/>
    <w:rsid w:val="001D196D"/>
    <w:rsid w:val="0024112E"/>
    <w:rsid w:val="00242823"/>
    <w:rsid w:val="00246BC3"/>
    <w:rsid w:val="00257FAF"/>
    <w:rsid w:val="002E04B2"/>
    <w:rsid w:val="002F6FB4"/>
    <w:rsid w:val="00337CEF"/>
    <w:rsid w:val="003613E4"/>
    <w:rsid w:val="00376E9D"/>
    <w:rsid w:val="003B67E8"/>
    <w:rsid w:val="004A7FBB"/>
    <w:rsid w:val="004E1560"/>
    <w:rsid w:val="004F3FF4"/>
    <w:rsid w:val="0050068B"/>
    <w:rsid w:val="00516A6D"/>
    <w:rsid w:val="00594986"/>
    <w:rsid w:val="005D769D"/>
    <w:rsid w:val="005F2FCA"/>
    <w:rsid w:val="006533DA"/>
    <w:rsid w:val="006937B4"/>
    <w:rsid w:val="006B4C0B"/>
    <w:rsid w:val="00771322"/>
    <w:rsid w:val="007D78F9"/>
    <w:rsid w:val="00853D43"/>
    <w:rsid w:val="00891760"/>
    <w:rsid w:val="008B54A5"/>
    <w:rsid w:val="008D73F2"/>
    <w:rsid w:val="008E34E3"/>
    <w:rsid w:val="009243D1"/>
    <w:rsid w:val="0095507F"/>
    <w:rsid w:val="00970CFA"/>
    <w:rsid w:val="00972A84"/>
    <w:rsid w:val="00A1104A"/>
    <w:rsid w:val="00A265ED"/>
    <w:rsid w:val="00A47517"/>
    <w:rsid w:val="00A66B1C"/>
    <w:rsid w:val="00AA1CB7"/>
    <w:rsid w:val="00AB182A"/>
    <w:rsid w:val="00AC358E"/>
    <w:rsid w:val="00B604F2"/>
    <w:rsid w:val="00B82829"/>
    <w:rsid w:val="00BC491D"/>
    <w:rsid w:val="00C405B3"/>
    <w:rsid w:val="00CD17F3"/>
    <w:rsid w:val="00CF47EE"/>
    <w:rsid w:val="00D056B9"/>
    <w:rsid w:val="00D16FA5"/>
    <w:rsid w:val="00D20FD4"/>
    <w:rsid w:val="00D4572D"/>
    <w:rsid w:val="00DC60E0"/>
    <w:rsid w:val="00DE7BD5"/>
    <w:rsid w:val="00DF2DBD"/>
    <w:rsid w:val="00E26DD6"/>
    <w:rsid w:val="00E4316A"/>
    <w:rsid w:val="00E61869"/>
    <w:rsid w:val="00EB5289"/>
    <w:rsid w:val="00EE6829"/>
    <w:rsid w:val="00F02681"/>
    <w:rsid w:val="00F02AAF"/>
    <w:rsid w:val="00F71616"/>
    <w:rsid w:val="00FD0A59"/>
    <w:rsid w:val="00FE2488"/>
    <w:rsid w:val="00FE4411"/>
    <w:rsid w:val="4AA27CAE"/>
    <w:rsid w:val="4C3E4D0F"/>
    <w:rsid w:val="79B9D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447"/>
  <w15:chartTrackingRefBased/>
  <w15:docId w15:val="{24885498-977B-461A-A99D-BEF39FAC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A66B1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A66B1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66B1C"/>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66B1C"/>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66B1C"/>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66B1C"/>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66B1C"/>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66B1C"/>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66B1C"/>
    <w:pPr>
      <w:keepNext/>
      <w:keepLines/>
      <w:spacing w:after="0"/>
      <w:outlineLvl w:val="8"/>
    </w:pPr>
    <w:rPr>
      <w:rFonts w:eastAsiaTheme="majorEastAsia" w:cstheme="majorBidi"/>
      <w:color w:val="272727" w:themeColor="text1" w:themeTint="D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A66B1C"/>
    <w:rPr>
      <w:rFonts w:asciiTheme="majorHAnsi" w:hAnsiTheme="majorHAnsi" w:eastAsiaTheme="majorEastAsia" w:cstheme="majorBidi"/>
      <w:color w:val="0F4761" w:themeColor="accent1" w:themeShade="BF"/>
      <w:sz w:val="40"/>
      <w:szCs w:val="40"/>
    </w:rPr>
  </w:style>
  <w:style w:type="character" w:styleId="Rubrik2Char" w:customStyle="1">
    <w:name w:val="Rubrik 2 Char"/>
    <w:basedOn w:val="Standardstycketeckensnitt"/>
    <w:link w:val="Rubrik2"/>
    <w:uiPriority w:val="9"/>
    <w:semiHidden/>
    <w:rsid w:val="00A66B1C"/>
    <w:rPr>
      <w:rFonts w:asciiTheme="majorHAnsi" w:hAnsiTheme="majorHAnsi" w:eastAsiaTheme="majorEastAsia" w:cstheme="majorBidi"/>
      <w:color w:val="0F4761" w:themeColor="accent1" w:themeShade="BF"/>
      <w:sz w:val="32"/>
      <w:szCs w:val="32"/>
    </w:rPr>
  </w:style>
  <w:style w:type="character" w:styleId="Rubrik3Char" w:customStyle="1">
    <w:name w:val="Rubrik 3 Char"/>
    <w:basedOn w:val="Standardstycketeckensnitt"/>
    <w:link w:val="Rubrik3"/>
    <w:uiPriority w:val="9"/>
    <w:semiHidden/>
    <w:rsid w:val="00A66B1C"/>
    <w:rPr>
      <w:rFonts w:eastAsiaTheme="majorEastAsia" w:cstheme="majorBidi"/>
      <w:color w:val="0F4761" w:themeColor="accent1" w:themeShade="BF"/>
      <w:sz w:val="28"/>
      <w:szCs w:val="28"/>
    </w:rPr>
  </w:style>
  <w:style w:type="character" w:styleId="Rubrik4Char" w:customStyle="1">
    <w:name w:val="Rubrik 4 Char"/>
    <w:basedOn w:val="Standardstycketeckensnitt"/>
    <w:link w:val="Rubrik4"/>
    <w:uiPriority w:val="9"/>
    <w:semiHidden/>
    <w:rsid w:val="00A66B1C"/>
    <w:rPr>
      <w:rFonts w:eastAsiaTheme="majorEastAsia" w:cstheme="majorBidi"/>
      <w:i/>
      <w:iCs/>
      <w:color w:val="0F4761" w:themeColor="accent1" w:themeShade="BF"/>
    </w:rPr>
  </w:style>
  <w:style w:type="character" w:styleId="Rubrik5Char" w:customStyle="1">
    <w:name w:val="Rubrik 5 Char"/>
    <w:basedOn w:val="Standardstycketeckensnitt"/>
    <w:link w:val="Rubrik5"/>
    <w:uiPriority w:val="9"/>
    <w:semiHidden/>
    <w:rsid w:val="00A66B1C"/>
    <w:rPr>
      <w:rFonts w:eastAsiaTheme="majorEastAsia" w:cstheme="majorBidi"/>
      <w:color w:val="0F4761" w:themeColor="accent1" w:themeShade="BF"/>
    </w:rPr>
  </w:style>
  <w:style w:type="character" w:styleId="Rubrik6Char" w:customStyle="1">
    <w:name w:val="Rubrik 6 Char"/>
    <w:basedOn w:val="Standardstycketeckensnitt"/>
    <w:link w:val="Rubrik6"/>
    <w:uiPriority w:val="9"/>
    <w:semiHidden/>
    <w:rsid w:val="00A66B1C"/>
    <w:rPr>
      <w:rFonts w:eastAsiaTheme="majorEastAsia" w:cstheme="majorBidi"/>
      <w:i/>
      <w:iCs/>
      <w:color w:val="595959" w:themeColor="text1" w:themeTint="A6"/>
    </w:rPr>
  </w:style>
  <w:style w:type="character" w:styleId="Rubrik7Char" w:customStyle="1">
    <w:name w:val="Rubrik 7 Char"/>
    <w:basedOn w:val="Standardstycketeckensnitt"/>
    <w:link w:val="Rubrik7"/>
    <w:uiPriority w:val="9"/>
    <w:semiHidden/>
    <w:rsid w:val="00A66B1C"/>
    <w:rPr>
      <w:rFonts w:eastAsiaTheme="majorEastAsia" w:cstheme="majorBidi"/>
      <w:color w:val="595959" w:themeColor="text1" w:themeTint="A6"/>
    </w:rPr>
  </w:style>
  <w:style w:type="character" w:styleId="Rubrik8Char" w:customStyle="1">
    <w:name w:val="Rubrik 8 Char"/>
    <w:basedOn w:val="Standardstycketeckensnitt"/>
    <w:link w:val="Rubrik8"/>
    <w:uiPriority w:val="9"/>
    <w:semiHidden/>
    <w:rsid w:val="00A66B1C"/>
    <w:rPr>
      <w:rFonts w:eastAsiaTheme="majorEastAsia" w:cstheme="majorBidi"/>
      <w:i/>
      <w:iCs/>
      <w:color w:val="272727" w:themeColor="text1" w:themeTint="D8"/>
    </w:rPr>
  </w:style>
  <w:style w:type="character" w:styleId="Rubrik9Char" w:customStyle="1">
    <w:name w:val="Rubrik 9 Char"/>
    <w:basedOn w:val="Standardstycketeckensnitt"/>
    <w:link w:val="Rubrik9"/>
    <w:uiPriority w:val="9"/>
    <w:semiHidden/>
    <w:rsid w:val="00A66B1C"/>
    <w:rPr>
      <w:rFonts w:eastAsiaTheme="majorEastAsia" w:cstheme="majorBidi"/>
      <w:color w:val="272727" w:themeColor="text1" w:themeTint="D8"/>
    </w:rPr>
  </w:style>
  <w:style w:type="paragraph" w:styleId="Rubrik">
    <w:name w:val="Title"/>
    <w:basedOn w:val="Normal"/>
    <w:next w:val="Normal"/>
    <w:link w:val="RubrikChar"/>
    <w:uiPriority w:val="10"/>
    <w:qFormat/>
    <w:rsid w:val="00A66B1C"/>
    <w:pPr>
      <w:spacing w:after="8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A66B1C"/>
    <w:rPr>
      <w:rFonts w:asciiTheme="majorHAnsi" w:hAnsiTheme="majorHAnsi" w:eastAsiaTheme="majorEastAsia" w:cstheme="majorBidi"/>
      <w:spacing w:val="-10"/>
      <w:kern w:val="28"/>
      <w:sz w:val="56"/>
      <w:szCs w:val="56"/>
    </w:rPr>
  </w:style>
  <w:style w:type="paragraph" w:styleId="Underrubrik">
    <w:name w:val="Subtitle"/>
    <w:basedOn w:val="Normal"/>
    <w:next w:val="Normal"/>
    <w:link w:val="UnderrubrikChar"/>
    <w:uiPriority w:val="11"/>
    <w:qFormat/>
    <w:rsid w:val="00A66B1C"/>
    <w:pPr>
      <w:numPr>
        <w:ilvl w:val="1"/>
      </w:numPr>
    </w:pPr>
    <w:rPr>
      <w:rFonts w:eastAsiaTheme="majorEastAsia" w:cstheme="majorBidi"/>
      <w:color w:val="595959" w:themeColor="text1" w:themeTint="A6"/>
      <w:spacing w:val="15"/>
      <w:sz w:val="28"/>
      <w:szCs w:val="28"/>
    </w:rPr>
  </w:style>
  <w:style w:type="character" w:styleId="UnderrubrikChar" w:customStyle="1">
    <w:name w:val="Underrubrik Char"/>
    <w:basedOn w:val="Standardstycketeckensnitt"/>
    <w:link w:val="Underrubrik"/>
    <w:uiPriority w:val="11"/>
    <w:rsid w:val="00A66B1C"/>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66B1C"/>
    <w:pPr>
      <w:spacing w:before="160"/>
      <w:jc w:val="center"/>
    </w:pPr>
    <w:rPr>
      <w:i/>
      <w:iCs/>
      <w:color w:val="404040" w:themeColor="text1" w:themeTint="BF"/>
    </w:rPr>
  </w:style>
  <w:style w:type="character" w:styleId="CitatChar" w:customStyle="1">
    <w:name w:val="Citat Char"/>
    <w:basedOn w:val="Standardstycketeckensnitt"/>
    <w:link w:val="Citat"/>
    <w:uiPriority w:val="29"/>
    <w:rsid w:val="00A66B1C"/>
    <w:rPr>
      <w:i/>
      <w:iCs/>
      <w:color w:val="404040" w:themeColor="text1" w:themeTint="BF"/>
    </w:rPr>
  </w:style>
  <w:style w:type="paragraph" w:styleId="Liststycke">
    <w:name w:val="List Paragraph"/>
    <w:basedOn w:val="Normal"/>
    <w:uiPriority w:val="34"/>
    <w:qFormat/>
    <w:rsid w:val="00A66B1C"/>
    <w:pPr>
      <w:ind w:left="720"/>
      <w:contextualSpacing/>
    </w:pPr>
  </w:style>
  <w:style w:type="character" w:styleId="Starkbetoning">
    <w:name w:val="Intense Emphasis"/>
    <w:basedOn w:val="Standardstycketeckensnitt"/>
    <w:uiPriority w:val="21"/>
    <w:qFormat/>
    <w:rsid w:val="00A66B1C"/>
    <w:rPr>
      <w:i/>
      <w:iCs/>
      <w:color w:val="0F4761" w:themeColor="accent1" w:themeShade="BF"/>
    </w:rPr>
  </w:style>
  <w:style w:type="paragraph" w:styleId="Starktcitat">
    <w:name w:val="Intense Quote"/>
    <w:basedOn w:val="Normal"/>
    <w:next w:val="Normal"/>
    <w:link w:val="StarktcitatChar"/>
    <w:uiPriority w:val="30"/>
    <w:qFormat/>
    <w:rsid w:val="00A66B1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StarktcitatChar" w:customStyle="1">
    <w:name w:val="Starkt citat Char"/>
    <w:basedOn w:val="Standardstycketeckensnitt"/>
    <w:link w:val="Starktcitat"/>
    <w:uiPriority w:val="30"/>
    <w:rsid w:val="00A66B1C"/>
    <w:rPr>
      <w:i/>
      <w:iCs/>
      <w:color w:val="0F4761" w:themeColor="accent1" w:themeShade="BF"/>
    </w:rPr>
  </w:style>
  <w:style w:type="character" w:styleId="Starkreferens">
    <w:name w:val="Intense Reference"/>
    <w:basedOn w:val="Standardstycketeckensnitt"/>
    <w:uiPriority w:val="32"/>
    <w:qFormat/>
    <w:rsid w:val="00A66B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Ulrica Stigberg</dc:creator>
  <keywords/>
  <dc:description/>
  <lastModifiedBy>Tommie Sewon</lastModifiedBy>
  <revision>66</revision>
  <dcterms:created xsi:type="dcterms:W3CDTF">2024-03-17T02:37:00.0000000Z</dcterms:created>
  <dcterms:modified xsi:type="dcterms:W3CDTF">2024-03-26T09:23:36.8640125Z</dcterms:modified>
</coreProperties>
</file>