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3A" w:rsidRPr="003B6170" w:rsidRDefault="00C43B3A" w:rsidP="005850D7">
      <w:pPr>
        <w:bidi/>
        <w:spacing w:before="240"/>
        <w:jc w:val="center"/>
        <w:rPr>
          <w:rFonts w:ascii="Arial" w:hAnsi="Arial" w:cs="Arial"/>
          <w:b/>
          <w:color w:val="A9218E"/>
          <w:sz w:val="124"/>
          <w:szCs w:val="124"/>
          <w:lang w:val="en-GB"/>
        </w:rPr>
      </w:pPr>
      <w:r w:rsidRPr="003B6170">
        <w:rPr>
          <w:rFonts w:ascii="Arial" w:hAnsi="Arial" w:cs="Arial"/>
          <w:b/>
          <w:color w:val="A9218E"/>
          <w:sz w:val="124"/>
          <w:szCs w:val="124"/>
          <w:lang w:val="en-GB"/>
        </w:rPr>
        <w:t xml:space="preserve">Good hand </w:t>
      </w:r>
      <w:r w:rsidR="0053260F" w:rsidRPr="003B6170">
        <w:rPr>
          <w:rFonts w:ascii="Arial" w:hAnsi="Arial" w:cs="Arial"/>
          <w:b/>
          <w:color w:val="A9218E"/>
          <w:sz w:val="124"/>
          <w:szCs w:val="124"/>
          <w:lang w:val="en-GB"/>
        </w:rPr>
        <w:t>hygien</w:t>
      </w:r>
      <w:r w:rsidRPr="003B6170">
        <w:rPr>
          <w:rFonts w:ascii="Arial" w:hAnsi="Arial" w:cs="Arial"/>
          <w:b/>
          <w:color w:val="A9218E"/>
          <w:sz w:val="124"/>
          <w:szCs w:val="124"/>
          <w:lang w:val="en-GB"/>
        </w:rPr>
        <w:t>e</w:t>
      </w:r>
    </w:p>
    <w:p w:rsidR="00AD4366" w:rsidRPr="003B6170" w:rsidRDefault="00C43B3A" w:rsidP="005F6EAF">
      <w:pPr>
        <w:bidi/>
        <w:spacing w:before="240"/>
        <w:jc w:val="center"/>
        <w:rPr>
          <w:rFonts w:ascii="Arial" w:hAnsi="Arial" w:cs="Arial"/>
          <w:sz w:val="48"/>
          <w:szCs w:val="48"/>
          <w:lang w:val="en-GB"/>
        </w:rPr>
      </w:pPr>
      <w:r w:rsidRPr="003B6170">
        <w:rPr>
          <w:rFonts w:ascii="Arial" w:hAnsi="Arial" w:cs="Arial"/>
          <w:sz w:val="48"/>
          <w:szCs w:val="48"/>
          <w:lang w:val="en-GB"/>
        </w:rPr>
        <w:t xml:space="preserve">Avoid </w:t>
      </w:r>
      <w:r w:rsidR="000A4F3A" w:rsidRPr="003B6170">
        <w:rPr>
          <w:rFonts w:ascii="Arial" w:hAnsi="Arial" w:cs="Arial"/>
          <w:sz w:val="48"/>
          <w:szCs w:val="48"/>
          <w:lang w:val="en-GB"/>
        </w:rPr>
        <w:t>getting</w:t>
      </w:r>
      <w:r w:rsidR="00AD4366" w:rsidRPr="003B6170">
        <w:rPr>
          <w:rFonts w:ascii="Arial" w:hAnsi="Arial" w:cs="Arial"/>
          <w:sz w:val="48"/>
          <w:szCs w:val="48"/>
          <w:lang w:val="en-GB"/>
        </w:rPr>
        <w:t xml:space="preserve"> infected and infecting other</w:t>
      </w:r>
    </w:p>
    <w:p w:rsidR="0053260F" w:rsidRPr="000A4F3A" w:rsidRDefault="0053260F" w:rsidP="00D840BF">
      <w:pPr>
        <w:rPr>
          <w:lang w:val="en-GB"/>
        </w:rPr>
      </w:pPr>
    </w:p>
    <w:p w:rsidR="0053260F" w:rsidRPr="000A4F3A" w:rsidRDefault="0053260F" w:rsidP="0053260F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48"/>
          <w:szCs w:val="48"/>
          <w:lang w:val="en-GB"/>
        </w:rPr>
      </w:pPr>
    </w:p>
    <w:p w:rsidR="0053260F" w:rsidRPr="000A4F3A" w:rsidRDefault="0053260F" w:rsidP="0053260F">
      <w:pPr>
        <w:autoSpaceDE w:val="0"/>
        <w:autoSpaceDN w:val="0"/>
        <w:adjustRightInd w:val="0"/>
        <w:rPr>
          <w:rFonts w:ascii="FuturaStd-Bold" w:hAnsi="FuturaStd-Bold" w:cs="FuturaStd-Bold"/>
          <w:b/>
          <w:bCs/>
          <w:sz w:val="48"/>
          <w:szCs w:val="48"/>
          <w:lang w:val="en-GB"/>
        </w:rPr>
      </w:pPr>
    </w:p>
    <w:p w:rsidR="00B06E11" w:rsidRDefault="00B06E11" w:rsidP="00D71956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B06E11" w:rsidRDefault="00B06E11" w:rsidP="00B06E11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B06E11" w:rsidRDefault="00CD2707" w:rsidP="00B06E11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  <w:r w:rsidRPr="000B17D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76856FF" wp14:editId="78DE676C">
            <wp:simplePos x="0" y="0"/>
            <wp:positionH relativeFrom="margin">
              <wp:posOffset>-190500</wp:posOffset>
            </wp:positionH>
            <wp:positionV relativeFrom="margin">
              <wp:posOffset>3193415</wp:posOffset>
            </wp:positionV>
            <wp:extent cx="4389120" cy="7331075"/>
            <wp:effectExtent l="0" t="0" r="0" b="3175"/>
            <wp:wrapSquare wrapText="bothSides"/>
            <wp:docPr id="1" name="Bildobjekt 1" descr="C:\Users\NRKLLA\Desktop\Handhygien_A3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KLLA\Desktop\Handhygien_A3_web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62" r="-1" b="31401"/>
                    <a:stretch/>
                  </pic:blipFill>
                  <pic:spPr bwMode="auto">
                    <a:xfrm>
                      <a:off x="0" y="0"/>
                      <a:ext cx="4389120" cy="733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E11" w:rsidRDefault="00B06E11" w:rsidP="00B06E11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53260F" w:rsidRPr="000B17D7" w:rsidRDefault="00C43B3A" w:rsidP="00B06E11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  <w:r w:rsidRPr="000B17D7">
        <w:rPr>
          <w:rFonts w:ascii="Arial" w:hAnsi="Arial" w:cs="Arial"/>
          <w:b/>
          <w:bCs/>
          <w:sz w:val="36"/>
          <w:szCs w:val="36"/>
          <w:lang w:val="en-GB"/>
        </w:rPr>
        <w:t>Wash your hands often</w:t>
      </w:r>
      <w:r w:rsidR="0053260F" w:rsidRPr="000B17D7">
        <w:rPr>
          <w:rFonts w:ascii="Arial" w:hAnsi="Arial" w:cs="Arial"/>
          <w:b/>
          <w:bCs/>
          <w:sz w:val="36"/>
          <w:szCs w:val="36"/>
          <w:lang w:val="en-GB"/>
        </w:rPr>
        <w:t>!</w:t>
      </w:r>
    </w:p>
    <w:p w:rsidR="0053260F" w:rsidRPr="000B17D7" w:rsidRDefault="00C43B3A" w:rsidP="00D71956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sz w:val="36"/>
          <w:szCs w:val="36"/>
          <w:lang w:val="en-GB"/>
        </w:rPr>
      </w:pPr>
      <w:r w:rsidRPr="000B17D7">
        <w:rPr>
          <w:rFonts w:ascii="Arial" w:hAnsi="Arial" w:cs="Arial"/>
          <w:sz w:val="36"/>
          <w:szCs w:val="36"/>
          <w:lang w:val="en-GB"/>
        </w:rPr>
        <w:t>Infectious substances stick easily to hands and other surfaces such as door handles. They are then passed on when you touch someone with your hand</w:t>
      </w:r>
      <w:r w:rsidR="000A4F3A" w:rsidRPr="000B17D7">
        <w:rPr>
          <w:rFonts w:ascii="Arial" w:hAnsi="Arial" w:cs="Arial"/>
          <w:sz w:val="36"/>
          <w:szCs w:val="36"/>
          <w:lang w:val="en-GB"/>
        </w:rPr>
        <w:t>s</w:t>
      </w:r>
      <w:r w:rsidRPr="000B17D7">
        <w:rPr>
          <w:rFonts w:ascii="Arial" w:hAnsi="Arial" w:cs="Arial"/>
          <w:sz w:val="36"/>
          <w:szCs w:val="36"/>
          <w:lang w:val="en-GB"/>
        </w:rPr>
        <w:t xml:space="preserve">. So wash your hands </w:t>
      </w:r>
      <w:r w:rsidR="000A4F3A" w:rsidRPr="000B17D7">
        <w:rPr>
          <w:rFonts w:ascii="Arial" w:hAnsi="Arial" w:cs="Arial"/>
          <w:sz w:val="36"/>
          <w:szCs w:val="36"/>
          <w:lang w:val="en-GB"/>
        </w:rPr>
        <w:t xml:space="preserve">often </w:t>
      </w:r>
      <w:r w:rsidRPr="000B17D7">
        <w:rPr>
          <w:rFonts w:ascii="Arial" w:hAnsi="Arial" w:cs="Arial"/>
          <w:sz w:val="36"/>
          <w:szCs w:val="36"/>
          <w:lang w:val="en-GB"/>
        </w:rPr>
        <w:t>with soap and hot water. Always wash your hands before meals, when handling food and after a toilet visit. A hand gel can be an alternative when you are not able to wash your hands</w:t>
      </w:r>
      <w:r w:rsidRPr="000B17D7">
        <w:rPr>
          <w:rFonts w:ascii="Arial" w:hAnsi="Arial" w:cs="Arial"/>
          <w:b/>
          <w:sz w:val="36"/>
          <w:szCs w:val="36"/>
          <w:lang w:val="en-GB"/>
        </w:rPr>
        <w:t>.</w:t>
      </w:r>
    </w:p>
    <w:p w:rsidR="0053260F" w:rsidRPr="000B17D7" w:rsidRDefault="0053260F" w:rsidP="00D71956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rtl/>
          <w:lang w:val="en-GB"/>
        </w:rPr>
      </w:pPr>
    </w:p>
    <w:p w:rsidR="000B17D7" w:rsidRPr="000B17D7" w:rsidRDefault="000B17D7" w:rsidP="000B17D7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</w:p>
    <w:p w:rsidR="0053260F" w:rsidRPr="000B17D7" w:rsidRDefault="00C43B3A" w:rsidP="00D71956">
      <w:pPr>
        <w:autoSpaceDE w:val="0"/>
        <w:autoSpaceDN w:val="0"/>
        <w:bidi/>
        <w:adjustRightInd w:val="0"/>
        <w:jc w:val="right"/>
        <w:rPr>
          <w:rFonts w:ascii="Arial" w:hAnsi="Arial" w:cs="Arial"/>
          <w:b/>
          <w:bCs/>
          <w:sz w:val="36"/>
          <w:szCs w:val="36"/>
          <w:lang w:val="en-GB"/>
        </w:rPr>
      </w:pPr>
      <w:r w:rsidRPr="000B17D7">
        <w:rPr>
          <w:rFonts w:ascii="Arial" w:hAnsi="Arial" w:cs="Arial"/>
          <w:b/>
          <w:bCs/>
          <w:sz w:val="36"/>
          <w:szCs w:val="36"/>
          <w:lang w:val="en-GB"/>
        </w:rPr>
        <w:t>Cough and sneeze in the bend of your arm</w:t>
      </w:r>
      <w:r w:rsidR="0053260F" w:rsidRPr="000B17D7">
        <w:rPr>
          <w:rFonts w:ascii="Arial" w:hAnsi="Arial" w:cs="Arial"/>
          <w:b/>
          <w:bCs/>
          <w:sz w:val="36"/>
          <w:szCs w:val="36"/>
          <w:lang w:val="en-GB"/>
        </w:rPr>
        <w:t>!</w:t>
      </w:r>
    </w:p>
    <w:p w:rsidR="0053260F" w:rsidRDefault="00C43B3A" w:rsidP="00D71956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lang w:val="en-GB"/>
        </w:rPr>
      </w:pPr>
      <w:r w:rsidRPr="000B17D7">
        <w:rPr>
          <w:rFonts w:ascii="Arial" w:hAnsi="Arial" w:cs="Arial"/>
          <w:sz w:val="36"/>
          <w:szCs w:val="36"/>
          <w:lang w:val="en-GB"/>
        </w:rPr>
        <w:t>When you cough and sneeze, small, small drops containing infectious substances are spread. By coug</w:t>
      </w:r>
      <w:r w:rsidR="000A4F3A" w:rsidRPr="000B17D7">
        <w:rPr>
          <w:rFonts w:ascii="Arial" w:hAnsi="Arial" w:cs="Arial"/>
          <w:sz w:val="36"/>
          <w:szCs w:val="36"/>
          <w:lang w:val="en-GB"/>
        </w:rPr>
        <w:t>hing and sneezing in the bend of</w:t>
      </w:r>
      <w:r w:rsidRPr="000B17D7">
        <w:rPr>
          <w:rFonts w:ascii="Arial" w:hAnsi="Arial" w:cs="Arial"/>
          <w:sz w:val="36"/>
          <w:szCs w:val="36"/>
          <w:lang w:val="en-GB"/>
        </w:rPr>
        <w:t xml:space="preserve"> your arm or in paper hankie, you prevent infection spreading around you or contaminating your hands</w:t>
      </w:r>
      <w:r w:rsidR="0053260F" w:rsidRPr="000B17D7">
        <w:rPr>
          <w:rFonts w:ascii="Arial" w:hAnsi="Arial" w:cs="Arial"/>
          <w:sz w:val="36"/>
          <w:szCs w:val="36"/>
          <w:lang w:val="en-GB"/>
        </w:rPr>
        <w:t>.</w:t>
      </w: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lang w:val="en-GB"/>
        </w:rPr>
      </w:pP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lang w:val="en-GB"/>
        </w:rPr>
      </w:pP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rtl/>
          <w:lang w:val="en-GB"/>
        </w:rPr>
      </w:pP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rtl/>
          <w:lang w:val="en-GB"/>
        </w:rPr>
      </w:pP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rtl/>
          <w:lang w:val="en-GB"/>
        </w:rPr>
      </w:pPr>
      <w:bookmarkStart w:id="0" w:name="_GoBack"/>
      <w:bookmarkEnd w:id="0"/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lang w:val="en-GB"/>
        </w:rPr>
      </w:pPr>
    </w:p>
    <w:p w:rsidR="000A798C" w:rsidRDefault="000A798C" w:rsidP="000A798C">
      <w:pPr>
        <w:autoSpaceDE w:val="0"/>
        <w:autoSpaceDN w:val="0"/>
        <w:bidi/>
        <w:adjustRightInd w:val="0"/>
        <w:jc w:val="right"/>
        <w:rPr>
          <w:rFonts w:ascii="Arial" w:hAnsi="Arial" w:cs="Arial"/>
          <w:sz w:val="36"/>
          <w:szCs w:val="36"/>
          <w:lang w:val="en-GB"/>
        </w:rPr>
      </w:pPr>
    </w:p>
    <w:p w:rsidR="000A798C" w:rsidRPr="000B17D7" w:rsidRDefault="000A798C" w:rsidP="000A798C">
      <w:pPr>
        <w:autoSpaceDE w:val="0"/>
        <w:autoSpaceDN w:val="0"/>
        <w:bidi/>
        <w:adjustRightInd w:val="0"/>
        <w:jc w:val="center"/>
        <w:rPr>
          <w:rFonts w:ascii="Arial" w:hAnsi="Arial" w:cs="Arial"/>
          <w:sz w:val="36"/>
          <w:szCs w:val="36"/>
          <w:lang w:val="en-GB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4591050" y="12801600"/>
            <wp:positionH relativeFrom="margin">
              <wp:align>center</wp:align>
            </wp:positionH>
            <wp:positionV relativeFrom="margin">
              <wp:align>bottom</wp:align>
            </wp:positionV>
            <wp:extent cx="1508491" cy="1008000"/>
            <wp:effectExtent l="0" t="0" r="0" b="190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khalsomyndigheten_C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491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A798C" w:rsidRPr="000B17D7" w:rsidSect="000B1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9" w:h="23814" w:code="8"/>
      <w:pgMar w:top="1418" w:right="2268" w:bottom="1843" w:left="226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09" w:rsidRDefault="00230609">
      <w:r>
        <w:separator/>
      </w:r>
    </w:p>
  </w:endnote>
  <w:endnote w:type="continuationSeparator" w:id="0">
    <w:p w:rsidR="00230609" w:rsidRDefault="0023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D" w:rsidRDefault="00194D6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D" w:rsidRDefault="00194D6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60F" w:rsidRPr="00AE6E42" w:rsidRDefault="000B17D7" w:rsidP="0053260F">
    <w:pPr>
      <w:pStyle w:val="Sidfot"/>
      <w:jc w:val="center"/>
      <w:rPr>
        <w:color w:val="7F7F7F" w:themeColor="text1" w:themeTint="80"/>
      </w:rPr>
    </w:pPr>
    <w:r w:rsidRPr="00AE6E42">
      <w:rPr>
        <w:rFonts w:ascii="Arial" w:hAnsi="Arial" w:cs="Arial"/>
        <w:color w:val="7F7F7F" w:themeColor="text1" w:themeTint="80"/>
      </w:rPr>
      <w:t xml:space="preserve">God </w:t>
    </w:r>
    <w:proofErr w:type="spellStart"/>
    <w:r w:rsidR="00AD4366" w:rsidRPr="00AE6E42">
      <w:rPr>
        <w:rFonts w:ascii="Arial" w:hAnsi="Arial" w:cs="Arial"/>
        <w:color w:val="7F7F7F" w:themeColor="text1" w:themeTint="80"/>
      </w:rPr>
      <w:t>handhygien_</w:t>
    </w:r>
    <w:r w:rsidRPr="00AE6E42">
      <w:rPr>
        <w:rFonts w:ascii="Arial" w:hAnsi="Arial" w:cs="Arial"/>
        <w:color w:val="7F7F7F" w:themeColor="text1" w:themeTint="80"/>
      </w:rPr>
      <w:t>engelska</w:t>
    </w:r>
    <w:proofErr w:type="spellEnd"/>
    <w:r w:rsidRPr="00AE6E42">
      <w:rPr>
        <w:rFonts w:ascii="Arial" w:hAnsi="Arial" w:cs="Arial"/>
        <w:color w:val="7F7F7F" w:themeColor="text1" w:themeTint="80"/>
      </w:rPr>
      <w:ptab w:relativeTo="margin" w:alignment="center" w:leader="none"/>
    </w:r>
    <w:r w:rsidRPr="00AE6E42">
      <w:rPr>
        <w:rFonts w:ascii="Arial" w:hAnsi="Arial" w:cs="Arial"/>
        <w:color w:val="7F7F7F" w:themeColor="text1" w:themeTint="80"/>
      </w:rPr>
      <w:ptab w:relativeTo="margin" w:alignment="right" w:leader="none"/>
    </w:r>
    <w:r w:rsidRPr="00AE6E42">
      <w:rPr>
        <w:rFonts w:ascii="Arial" w:hAnsi="Arial" w:cs="Arial"/>
        <w:color w:val="7F7F7F" w:themeColor="text1" w:themeTint="80"/>
      </w:rPr>
      <w:t>2015-12-03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09" w:rsidRDefault="00230609">
      <w:r>
        <w:separator/>
      </w:r>
    </w:p>
  </w:footnote>
  <w:footnote w:type="continuationSeparator" w:id="0">
    <w:p w:rsidR="00230609" w:rsidRDefault="00230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D" w:rsidRDefault="00194D6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D" w:rsidRDefault="00194D6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6D" w:rsidRDefault="00194D6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F2ED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160E8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D46132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 w15:restartNumberingAfterBreak="0">
    <w:nsid w:val="17997B8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5867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713CF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07419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1017C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D041D39"/>
    <w:multiLevelType w:val="singleLevel"/>
    <w:tmpl w:val="CBF28430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10" w15:restartNumberingAfterBreak="0">
    <w:nsid w:val="35BD459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BF1EC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B323D7C"/>
    <w:multiLevelType w:val="singleLevel"/>
    <w:tmpl w:val="6BF89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67DD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FD317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5BD0D1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FC026A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96D7D8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E1758AB"/>
    <w:multiLevelType w:val="singleLevel"/>
    <w:tmpl w:val="85E4F3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FFF16B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130274F"/>
    <w:multiLevelType w:val="singleLevel"/>
    <w:tmpl w:val="1936B59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" w15:restartNumberingAfterBreak="0">
    <w:nsid w:val="629416A8"/>
    <w:multiLevelType w:val="singleLevel"/>
    <w:tmpl w:val="BD70F052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 w15:restartNumberingAfterBreak="0">
    <w:nsid w:val="6BB6636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E2851B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9F2BCA"/>
    <w:multiLevelType w:val="singleLevel"/>
    <w:tmpl w:val="041D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"/>
        <w:legacy w:legacy="1" w:legacySpace="0" w:legacyIndent="397"/>
        <w:lvlJc w:val="left"/>
        <w:pPr>
          <w:ind w:left="2607" w:hanging="397"/>
        </w:pPr>
        <w:rPr>
          <w:rFonts w:ascii="WP MathA" w:hAnsi="WP MathA" w:hint="default"/>
        </w:rPr>
      </w:lvl>
    </w:lvlOverride>
  </w:num>
  <w:num w:numId="4">
    <w:abstractNumId w:val="24"/>
  </w:num>
  <w:num w:numId="5">
    <w:abstractNumId w:val="15"/>
  </w:num>
  <w:num w:numId="6">
    <w:abstractNumId w:val="11"/>
  </w:num>
  <w:num w:numId="7">
    <w:abstractNumId w:val="5"/>
  </w:num>
  <w:num w:numId="8">
    <w:abstractNumId w:val="22"/>
  </w:num>
  <w:num w:numId="9">
    <w:abstractNumId w:val="14"/>
  </w:num>
  <w:num w:numId="10">
    <w:abstractNumId w:val="10"/>
  </w:num>
  <w:num w:numId="11">
    <w:abstractNumId w:val="21"/>
  </w:num>
  <w:num w:numId="12">
    <w:abstractNumId w:val="3"/>
  </w:num>
  <w:num w:numId="13">
    <w:abstractNumId w:val="20"/>
  </w:num>
  <w:num w:numId="14">
    <w:abstractNumId w:val="23"/>
  </w:num>
  <w:num w:numId="15">
    <w:abstractNumId w:val="8"/>
  </w:num>
  <w:num w:numId="16">
    <w:abstractNumId w:val="1"/>
  </w:num>
  <w:num w:numId="17">
    <w:abstractNumId w:val="18"/>
  </w:num>
  <w:num w:numId="18">
    <w:abstractNumId w:val="16"/>
  </w:num>
  <w:num w:numId="19">
    <w:abstractNumId w:val="4"/>
  </w:num>
  <w:num w:numId="20">
    <w:abstractNumId w:val="17"/>
  </w:num>
  <w:num w:numId="21">
    <w:abstractNumId w:val="6"/>
  </w:num>
  <w:num w:numId="22">
    <w:abstractNumId w:val="2"/>
  </w:num>
  <w:num w:numId="23">
    <w:abstractNumId w:val="13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0F"/>
    <w:rsid w:val="00075D16"/>
    <w:rsid w:val="00091B10"/>
    <w:rsid w:val="000A4F3A"/>
    <w:rsid w:val="000A798C"/>
    <w:rsid w:val="000B17D7"/>
    <w:rsid w:val="00132ACF"/>
    <w:rsid w:val="00164464"/>
    <w:rsid w:val="0018208E"/>
    <w:rsid w:val="00194D6D"/>
    <w:rsid w:val="00230609"/>
    <w:rsid w:val="0027715E"/>
    <w:rsid w:val="002B1E8F"/>
    <w:rsid w:val="002D56C0"/>
    <w:rsid w:val="003B6170"/>
    <w:rsid w:val="0053260F"/>
    <w:rsid w:val="005850D7"/>
    <w:rsid w:val="005F6EAF"/>
    <w:rsid w:val="006E30A6"/>
    <w:rsid w:val="007F169A"/>
    <w:rsid w:val="0085719E"/>
    <w:rsid w:val="00884CD8"/>
    <w:rsid w:val="0092330C"/>
    <w:rsid w:val="009555A5"/>
    <w:rsid w:val="009D636A"/>
    <w:rsid w:val="00A0265B"/>
    <w:rsid w:val="00AA312E"/>
    <w:rsid w:val="00AD193E"/>
    <w:rsid w:val="00AD4366"/>
    <w:rsid w:val="00AE6E42"/>
    <w:rsid w:val="00B06E11"/>
    <w:rsid w:val="00BA331D"/>
    <w:rsid w:val="00BC1BB3"/>
    <w:rsid w:val="00C43B3A"/>
    <w:rsid w:val="00CB0C56"/>
    <w:rsid w:val="00CD2707"/>
    <w:rsid w:val="00D71956"/>
    <w:rsid w:val="00D840BF"/>
    <w:rsid w:val="00D9619E"/>
    <w:rsid w:val="00EB1D4E"/>
    <w:rsid w:val="00F11522"/>
    <w:rsid w:val="00F56265"/>
    <w:rsid w:val="00F75FA5"/>
    <w:rsid w:val="00FC493A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50D7674-B885-4EE1-96BD-9142B497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A5"/>
    <w:rPr>
      <w:sz w:val="24"/>
    </w:rPr>
  </w:style>
  <w:style w:type="paragraph" w:styleId="Rubrik1">
    <w:name w:val="heading 1"/>
    <w:basedOn w:val="Normal"/>
    <w:next w:val="Normal"/>
    <w:qFormat/>
    <w:rsid w:val="00F75FA5"/>
    <w:pPr>
      <w:keepNext/>
      <w:outlineLvl w:val="0"/>
    </w:pPr>
    <w:rPr>
      <w:rFonts w:ascii="Arial" w:hAnsi="Arial"/>
      <w:b/>
      <w:kern w:val="28"/>
      <w:sz w:val="30"/>
    </w:rPr>
  </w:style>
  <w:style w:type="paragraph" w:styleId="Rubrik2">
    <w:name w:val="heading 2"/>
    <w:basedOn w:val="Normal"/>
    <w:next w:val="Normal"/>
    <w:qFormat/>
    <w:rsid w:val="00F75FA5"/>
    <w:pPr>
      <w:keepNext/>
      <w:outlineLvl w:val="1"/>
    </w:pPr>
    <w:rPr>
      <w:rFonts w:ascii="Arial" w:hAnsi="Arial"/>
      <w:b/>
      <w:sz w:val="26"/>
    </w:rPr>
  </w:style>
  <w:style w:type="paragraph" w:styleId="Rubrik3">
    <w:name w:val="heading 3"/>
    <w:basedOn w:val="Normal"/>
    <w:next w:val="Normal"/>
    <w:qFormat/>
    <w:rsid w:val="00F75FA5"/>
    <w:pPr>
      <w:keepNext/>
      <w:outlineLvl w:val="2"/>
    </w:pPr>
    <w:rPr>
      <w:rFonts w:ascii="Arial" w:hAnsi="Arial"/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endemening">
    <w:name w:val="Ärendemening"/>
    <w:basedOn w:val="Normal"/>
    <w:rsid w:val="00F75FA5"/>
    <w:pPr>
      <w:spacing w:before="60"/>
    </w:pPr>
    <w:rPr>
      <w:rFonts w:ascii="Arial" w:hAnsi="Arial"/>
      <w:b/>
      <w:sz w:val="22"/>
    </w:rPr>
  </w:style>
  <w:style w:type="paragraph" w:customStyle="1" w:styleId="Titel">
    <w:name w:val="Titel"/>
    <w:basedOn w:val="Rubrik1"/>
    <w:rsid w:val="00F75FA5"/>
    <w:rPr>
      <w:sz w:val="32"/>
    </w:rPr>
  </w:style>
  <w:style w:type="paragraph" w:styleId="Sidhuvud">
    <w:name w:val="head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75FA5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3260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Migrationsverket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Larsson</dc:creator>
  <cp:lastModifiedBy>Christina Ebbersten</cp:lastModifiedBy>
  <cp:revision>3</cp:revision>
  <cp:lastPrinted>2015-11-04T15:13:00Z</cp:lastPrinted>
  <dcterms:created xsi:type="dcterms:W3CDTF">2015-12-10T14:35:00Z</dcterms:created>
  <dcterms:modified xsi:type="dcterms:W3CDTF">2015-12-10T15:02:00Z</dcterms:modified>
</cp:coreProperties>
</file>